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42639E0" w14:textId="64DCC68D" w:rsidR="005E7E1C" w:rsidRDefault="00B7601B">
      <w:pPr>
        <w:pStyle w:val="BodyText"/>
        <w:spacing w:line="20" w:lineRule="exact"/>
        <w:ind w:left="11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1E7D2B6" wp14:editId="7F93D199">
                <wp:extent cx="5431790" cy="6350"/>
                <wp:effectExtent l="635" t="0" r="0" b="5715"/>
                <wp:docPr id="3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1790" cy="6350"/>
                          <a:chOff x="0" y="0"/>
                          <a:chExt cx="8554" cy="10"/>
                        </a:xfrm>
                      </wpg:grpSpPr>
                      <wps:wsp>
                        <wps:cNvPr id="4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54" cy="1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3ED09A" id="docshapegroup2" o:spid="_x0000_s1026" style="width:427.7pt;height:.5pt;mso-position-horizontal-relative:char;mso-position-vertical-relative:line" coordsize="85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">
                <v:rect id="docshape3" o:spid="_x0000_s1027" style="position:absolute;width:855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" fillcolor="#5b9bd5" stroked="f"/>
                <w10:anchorlock/>
              </v:group>
            </w:pict>
          </mc:Fallback>
        </mc:AlternateContent>
      </w:r>
    </w:p>
    <w:p w14:paraId="69871952" w14:textId="77777777" w:rsidR="005E7E1C" w:rsidRDefault="005E7E1C">
      <w:pPr>
        <w:pStyle w:val="BodyText"/>
        <w:spacing w:before="7"/>
        <w:rPr>
          <w:rFonts w:ascii="Times New Roman"/>
          <w:sz w:val="12"/>
        </w:rPr>
      </w:pPr>
    </w:p>
    <w:p w14:paraId="7EE33B8C" w14:textId="6ADF5EAD" w:rsidR="005E7E1C" w:rsidRDefault="00320AD2">
      <w:pPr>
        <w:pStyle w:val="Title"/>
        <w:spacing w:before="35"/>
      </w:pPr>
      <w:r>
        <w:t>IPHEC2140</w:t>
      </w:r>
    </w:p>
    <w:p w14:paraId="6E70651D" w14:textId="77777777" w:rsidR="005E7E1C" w:rsidRDefault="00320AD2">
      <w:pPr>
        <w:pStyle w:val="Title"/>
        <w:ind w:right="3404"/>
      </w:pPr>
      <w:r>
        <w:t>Frequently</w:t>
      </w:r>
      <w:r>
        <w:rPr>
          <w:spacing w:val="-6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t>Questions</w:t>
      </w:r>
    </w:p>
    <w:p w14:paraId="68E40218" w14:textId="522E75B1" w:rsidR="005E7E1C" w:rsidRDefault="00B7601B">
      <w:pPr>
        <w:pStyle w:val="BodyText"/>
        <w:spacing w:before="11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8B6071" wp14:editId="65463A10">
                <wp:simplePos x="0" y="0"/>
                <wp:positionH relativeFrom="page">
                  <wp:posOffset>895985</wp:posOffset>
                </wp:positionH>
                <wp:positionV relativeFrom="paragraph">
                  <wp:posOffset>146685</wp:posOffset>
                </wp:positionV>
                <wp:extent cx="5431790" cy="6350"/>
                <wp:effectExtent l="0" t="0" r="0" b="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1790" cy="63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83506" id="docshape4" o:spid="_x0000_s1026" style="position:absolute;margin-left:70.55pt;margin-top:11.55pt;width:427.7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" fillcolor="#5b9bd5" stroked="f">
                <w10:wrap type="topAndBottom" anchorx="page"/>
              </v:rect>
            </w:pict>
          </mc:Fallback>
        </mc:AlternateContent>
      </w:r>
    </w:p>
    <w:p w14:paraId="0E31369A" w14:textId="77777777" w:rsidR="005E7E1C" w:rsidRDefault="005E7E1C">
      <w:pPr>
        <w:pStyle w:val="BodyText"/>
        <w:spacing w:before="7"/>
        <w:rPr>
          <w:i/>
          <w:sz w:val="24"/>
        </w:rPr>
      </w:pPr>
    </w:p>
    <w:p w14:paraId="11086A4B" w14:textId="77777777" w:rsidR="005E7E1C" w:rsidRDefault="00320AD2">
      <w:pPr>
        <w:pStyle w:val="Heading2"/>
      </w:pPr>
      <w:r>
        <w:t>Q.</w:t>
      </w:r>
      <w:r>
        <w:rPr>
          <w:spacing w:val="47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category(s)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title(s)</w:t>
      </w:r>
      <w:r>
        <w:rPr>
          <w:spacing w:val="-1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falls</w:t>
      </w:r>
      <w:r>
        <w:rPr>
          <w:spacing w:val="-5"/>
        </w:rPr>
        <w:t xml:space="preserve"> </w:t>
      </w:r>
      <w:r>
        <w:t>under?</w:t>
      </w:r>
    </w:p>
    <w:p w14:paraId="0AE28981" w14:textId="77777777" w:rsidR="005E7E1C" w:rsidRDefault="00320AD2">
      <w:pPr>
        <w:pStyle w:val="BodyText"/>
        <w:spacing w:before="21" w:line="259" w:lineRule="auto"/>
        <w:ind w:left="439" w:right="591" w:hanging="300"/>
      </w:pPr>
      <w:r>
        <w:t>A.</w:t>
      </w:r>
      <w:r>
        <w:rPr>
          <w:spacing w:val="1"/>
        </w:rPr>
        <w:t xml:space="preserve"> </w:t>
      </w:r>
      <w:r>
        <w:t>Review the category descriptions first to determine what best fits your project.</w:t>
      </w:r>
      <w:r>
        <w:rPr>
          <w:spacing w:val="1"/>
        </w:rPr>
        <w:t xml:space="preserve"> </w:t>
      </w:r>
      <w:r>
        <w:t>Your project</w:t>
      </w:r>
      <w:r>
        <w:rPr>
          <w:spacing w:val="-47"/>
        </w:rPr>
        <w:t xml:space="preserve"> </w:t>
      </w:r>
      <w:r>
        <w:t>requirements may fall under more than one category.</w:t>
      </w:r>
      <w:r>
        <w:rPr>
          <w:spacing w:val="1"/>
        </w:rPr>
        <w:t xml:space="preserve"> </w:t>
      </w:r>
      <w:r>
        <w:t>Once you have narrowed down the</w:t>
      </w:r>
      <w:r>
        <w:rPr>
          <w:spacing w:val="1"/>
        </w:rPr>
        <w:t xml:space="preserve"> </w:t>
      </w:r>
      <w:r>
        <w:t>category,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descriptions</w:t>
      </w:r>
      <w:r>
        <w:rPr>
          <w:spacing w:val="-2"/>
        </w:rPr>
        <w:t xml:space="preserve"> </w:t>
      </w:r>
      <w:r>
        <w:t>under that category.</w:t>
      </w:r>
    </w:p>
    <w:p w14:paraId="2FC1CD91" w14:textId="77777777" w:rsidR="005E7E1C" w:rsidRDefault="00320AD2">
      <w:pPr>
        <w:pStyle w:val="Heading2"/>
        <w:spacing w:before="158" w:line="259" w:lineRule="auto"/>
        <w:ind w:left="490" w:right="591" w:hanging="351"/>
      </w:pPr>
      <w:r>
        <w:t>Q.</w:t>
      </w:r>
      <w:r>
        <w:rPr>
          <w:spacing w:val="1"/>
        </w:rPr>
        <w:t xml:space="preserve"> </w:t>
      </w:r>
      <w:r>
        <w:t>When submitting a requisition in iBUY, how do I determine how many invoices will be sent by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vendor?</w:t>
      </w:r>
    </w:p>
    <w:p w14:paraId="38F7F3E4" w14:textId="77777777" w:rsidR="005E7E1C" w:rsidRDefault="00320AD2">
      <w:pPr>
        <w:pStyle w:val="BodyText"/>
        <w:spacing w:line="259" w:lineRule="auto"/>
        <w:ind w:left="490" w:right="591" w:hanging="351"/>
      </w:pPr>
      <w:r>
        <w:t>A.</w:t>
      </w:r>
      <w:r>
        <w:rPr>
          <w:spacing w:val="1"/>
        </w:rPr>
        <w:t xml:space="preserve"> </w:t>
      </w:r>
      <w:r>
        <w:t>When finalizing your project requirements, discuss with the vendor how often they will invoice</w:t>
      </w:r>
      <w:r>
        <w:rPr>
          <w:spacing w:val="-47"/>
        </w:rPr>
        <w:t xml:space="preserve"> </w:t>
      </w:r>
      <w:r>
        <w:t>during the course of the project.</w:t>
      </w:r>
      <w:r>
        <w:rPr>
          <w:spacing w:val="1"/>
        </w:rPr>
        <w:t xml:space="preserve"> </w:t>
      </w:r>
      <w:r>
        <w:t>Per the established contracts, vendors cannot bill more</w:t>
      </w:r>
      <w:r>
        <w:rPr>
          <w:spacing w:val="1"/>
        </w:rPr>
        <w:t xml:space="preserve"> </w:t>
      </w:r>
      <w:r>
        <w:t>frequently than monthly.</w:t>
      </w:r>
      <w:r>
        <w:rPr>
          <w:spacing w:val="1"/>
        </w:rPr>
        <w:t xml:space="preserve"> </w:t>
      </w:r>
      <w:r>
        <w:t>We have further addressed this question by modifying the Request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Quote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filed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“Number</w:t>
      </w:r>
      <w:r>
        <w:rPr>
          <w:spacing w:val="-2"/>
        </w:rPr>
        <w:t xml:space="preserve"> </w:t>
      </w:r>
      <w:r>
        <w:t>of Invoices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Project”.</w:t>
      </w:r>
    </w:p>
    <w:p w14:paraId="296D79D5" w14:textId="58DAF8C0" w:rsidR="005E7E1C" w:rsidRDefault="00320AD2">
      <w:pPr>
        <w:pStyle w:val="Heading2"/>
        <w:spacing w:before="183"/>
        <w:ind w:left="139"/>
      </w:pPr>
      <w:r>
        <w:t>Q.</w:t>
      </w:r>
      <w:r>
        <w:rPr>
          <w:spacing w:val="4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hourly</w:t>
      </w:r>
      <w:r>
        <w:rPr>
          <w:spacing w:val="-1"/>
        </w:rPr>
        <w:t xml:space="preserve"> </w:t>
      </w:r>
      <w:r>
        <w:t>rates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CC63EB">
        <w:rPr>
          <w:spacing w:val="-2"/>
        </w:rPr>
        <w:t>IPHEC</w:t>
      </w:r>
      <w:r w:rsidR="00CC63EB">
        <w:t>2140</w:t>
      </w:r>
      <w:r>
        <w:rPr>
          <w:spacing w:val="-2"/>
        </w:rPr>
        <w:t xml:space="preserve"> </w:t>
      </w:r>
      <w:r>
        <w:t>Pricing file</w:t>
      </w:r>
      <w:r>
        <w:rPr>
          <w:spacing w:val="-4"/>
        </w:rPr>
        <w:t xml:space="preserve"> </w:t>
      </w:r>
      <w:r>
        <w:t>firm?</w:t>
      </w:r>
    </w:p>
    <w:p w14:paraId="67E7BB44" w14:textId="1AC73A34" w:rsidR="005E7E1C" w:rsidRDefault="00320AD2" w:rsidP="00320AD2">
      <w:pPr>
        <w:pStyle w:val="BodyText"/>
        <w:spacing w:before="21"/>
        <w:ind w:left="450" w:hanging="311"/>
      </w:pPr>
      <w:r>
        <w:lastRenderedPageBreak/>
        <w:t>A.</w:t>
      </w:r>
      <w:r>
        <w:rPr>
          <w:spacing w:val="47"/>
        </w:rPr>
        <w:t xml:space="preserve"> </w:t>
      </w:r>
      <w:r>
        <w:t>Vendors</w:t>
      </w:r>
      <w:r>
        <w:rPr>
          <w:spacing w:val="-1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charge a</w:t>
      </w:r>
      <w:r>
        <w:rPr>
          <w:spacing w:val="-2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hourly</w:t>
      </w:r>
      <w:r>
        <w:rPr>
          <w:spacing w:val="-1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pricing</w:t>
      </w:r>
      <w:r>
        <w:rPr>
          <w:spacing w:val="-2"/>
        </w:rPr>
        <w:t xml:space="preserve"> </w:t>
      </w:r>
      <w:r>
        <w:t>file; however, they can offer lower rates for a specific project.</w:t>
      </w:r>
    </w:p>
    <w:p w14:paraId="3CFC67B6" w14:textId="77777777" w:rsidR="00B7601B" w:rsidRDefault="00B7601B" w:rsidP="00B7601B">
      <w:pPr>
        <w:pStyle w:val="Heading1"/>
        <w:spacing w:line="259" w:lineRule="auto"/>
        <w:ind w:right="48"/>
      </w:pPr>
      <w:r>
        <w:rPr>
          <w:b w:val="0"/>
        </w:rPr>
        <w:t>Q.</w:t>
      </w:r>
      <w:r>
        <w:rPr>
          <w:b w:val="0"/>
          <w:spacing w:val="1"/>
        </w:rPr>
        <w:t xml:space="preserve"> </w:t>
      </w:r>
      <w:r>
        <w:t>Do I have to submit my Request for Quotes to all 54 vendors?</w:t>
      </w:r>
    </w:p>
    <w:p w14:paraId="3A2376F3" w14:textId="1F61B725" w:rsidR="00B7601B" w:rsidRDefault="00B7601B" w:rsidP="00B7601B">
      <w:pPr>
        <w:pStyle w:val="BodyText"/>
        <w:ind w:left="140"/>
      </w:pPr>
      <w:r>
        <w:t>A.</w:t>
      </w:r>
      <w:r>
        <w:rPr>
          <w:spacing w:val="49"/>
        </w:rPr>
        <w:t xml:space="preserve"> </w:t>
      </w:r>
      <w:r>
        <w:t>Yes, the solicitation states that a request for quotes for each individual project would be sent to all 54 awarded vendors.</w:t>
      </w:r>
    </w:p>
    <w:p w14:paraId="40080635" w14:textId="2EE72AE9" w:rsidR="005E7E1C" w:rsidRDefault="00320AD2">
      <w:pPr>
        <w:pStyle w:val="Heading1"/>
        <w:spacing w:before="181" w:line="259" w:lineRule="auto"/>
        <w:ind w:left="499" w:hanging="360"/>
      </w:pPr>
      <w:r>
        <w:t>Q.</w:t>
      </w:r>
      <w:r>
        <w:rPr>
          <w:spacing w:val="1"/>
        </w:rPr>
        <w:t xml:space="preserve"> </w:t>
      </w:r>
      <w:r>
        <w:t>I emailed all 54 vendors the Request for Quote form and did not receive a response</w:t>
      </w:r>
      <w:r w:rsidR="00CC63EB">
        <w:t>. D</w:t>
      </w:r>
      <w:r>
        <w:t>o I need to wait for a response from all vendors?</w:t>
      </w:r>
    </w:p>
    <w:p w14:paraId="0EE2E551" w14:textId="6ADCB307" w:rsidR="005E7E1C" w:rsidRDefault="00320AD2">
      <w:pPr>
        <w:pStyle w:val="BodyText"/>
        <w:spacing w:before="159" w:line="259" w:lineRule="auto"/>
        <w:ind w:left="389" w:right="187" w:hanging="250"/>
      </w:pPr>
      <w:r>
        <w:t>A.</w:t>
      </w:r>
      <w:r>
        <w:rPr>
          <w:spacing w:val="1"/>
        </w:rPr>
        <w:t xml:space="preserve"> </w:t>
      </w:r>
      <w:r>
        <w:t xml:space="preserve">Vendors should be given at a minimum five </w:t>
      </w:r>
      <w:r w:rsidR="0087360C">
        <w:t xml:space="preserve">(5) </w:t>
      </w:r>
      <w:r>
        <w:t>business days to respond to a Request for Quote.</w:t>
      </w:r>
      <w:r>
        <w:rPr>
          <w:spacing w:val="49"/>
        </w:rPr>
        <w:t xml:space="preserve"> </w:t>
      </w:r>
      <w:r w:rsidR="00CC63EB">
        <w:t xml:space="preserve">If you have not received any responses, then you can send additional requests for quotes. A </w:t>
      </w:r>
      <w:r>
        <w:t>vendor may respond</w:t>
      </w:r>
      <w:r>
        <w:rPr>
          <w:spacing w:val="1"/>
        </w:rPr>
        <w:t xml:space="preserve"> </w:t>
      </w:r>
      <w:r>
        <w:t>that they have follow-up questions to clarify your needs, or respond they are researching qualified</w:t>
      </w:r>
      <w:r>
        <w:rPr>
          <w:spacing w:val="1"/>
        </w:rPr>
        <w:t xml:space="preserve"> </w:t>
      </w:r>
      <w:r>
        <w:t>candidates to meet your project needs.</w:t>
      </w:r>
      <w:r>
        <w:rPr>
          <w:spacing w:val="50"/>
        </w:rPr>
        <w:t xml:space="preserve"> </w:t>
      </w:r>
    </w:p>
    <w:p w14:paraId="7B4C2389" w14:textId="77777777" w:rsidR="005E7E1C" w:rsidRDefault="00320AD2">
      <w:pPr>
        <w:pStyle w:val="Heading1"/>
        <w:spacing w:before="181" w:line="259" w:lineRule="auto"/>
        <w:ind w:right="203"/>
      </w:pPr>
      <w:r>
        <w:rPr>
          <w:b w:val="0"/>
        </w:rPr>
        <w:t>Q.</w:t>
      </w:r>
      <w:r>
        <w:rPr>
          <w:b w:val="0"/>
          <w:spacing w:val="49"/>
        </w:rPr>
        <w:t xml:space="preserve"> </w:t>
      </w:r>
      <w:r>
        <w:t>I need to fill a temporary IT consulting position located near Rockford and am concerned about</w:t>
      </w:r>
      <w:r>
        <w:rPr>
          <w:spacing w:val="1"/>
        </w:rPr>
        <w:t xml:space="preserve"> </w:t>
      </w:r>
      <w:r>
        <w:t>the location of the candidate and how long it will take them to get work if hired.</w:t>
      </w:r>
      <w:r>
        <w:rPr>
          <w:spacing w:val="1"/>
        </w:rPr>
        <w:t xml:space="preserve"> </w:t>
      </w:r>
      <w:r>
        <w:t>Can we stipulate</w:t>
      </w:r>
      <w:r>
        <w:rPr>
          <w:spacing w:val="-47"/>
        </w:rPr>
        <w:t xml:space="preserve"> </w:t>
      </w:r>
      <w:r>
        <w:t>in the Request for Quote form that we are looking for candidates that live within ‘X’ miles of our</w:t>
      </w:r>
      <w:r>
        <w:rPr>
          <w:spacing w:val="1"/>
        </w:rPr>
        <w:t xml:space="preserve"> </w:t>
      </w:r>
      <w:r>
        <w:t>campus?</w:t>
      </w:r>
    </w:p>
    <w:p w14:paraId="32FC39E1" w14:textId="77777777" w:rsidR="005E7E1C" w:rsidRDefault="00320AD2">
      <w:pPr>
        <w:pStyle w:val="BodyText"/>
        <w:spacing w:line="267" w:lineRule="exact"/>
        <w:ind w:left="139"/>
      </w:pPr>
      <w:r>
        <w:t>A.</w:t>
      </w:r>
      <w:r>
        <w:rPr>
          <w:spacing w:val="48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put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Request for Quote</w:t>
      </w:r>
      <w:r>
        <w:rPr>
          <w:spacing w:val="-3"/>
        </w:rPr>
        <w:t xml:space="preserve"> </w:t>
      </w:r>
      <w:r>
        <w:t>form.</w:t>
      </w:r>
    </w:p>
    <w:p w14:paraId="11453100" w14:textId="77777777" w:rsidR="005E7E1C" w:rsidRDefault="00320AD2">
      <w:pPr>
        <w:pStyle w:val="Heading1"/>
        <w:spacing w:before="182" w:line="259" w:lineRule="auto"/>
        <w:ind w:right="434"/>
      </w:pPr>
      <w:r>
        <w:rPr>
          <w:b w:val="0"/>
        </w:rPr>
        <w:t>Q.</w:t>
      </w:r>
      <w:r>
        <w:rPr>
          <w:b w:val="0"/>
          <w:spacing w:val="1"/>
        </w:rPr>
        <w:t xml:space="preserve"> </w:t>
      </w:r>
      <w:r>
        <w:t>Do any of the vendors have a signed Business Associate Agreement (BAA) in order to work on</w:t>
      </w:r>
      <w:r>
        <w:rPr>
          <w:spacing w:val="-47"/>
        </w:rPr>
        <w:t xml:space="preserve"> </w:t>
      </w:r>
      <w:r>
        <w:lastRenderedPageBreak/>
        <w:t>projects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HIPPA</w:t>
      </w:r>
      <w:r>
        <w:rPr>
          <w:spacing w:val="1"/>
        </w:rPr>
        <w:t xml:space="preserve"> </w:t>
      </w:r>
      <w:r>
        <w:t>requirements?</w:t>
      </w:r>
    </w:p>
    <w:p w14:paraId="267592AF" w14:textId="77777777" w:rsidR="005E7E1C" w:rsidRDefault="00320AD2">
      <w:pPr>
        <w:pStyle w:val="BodyText"/>
        <w:spacing w:line="259" w:lineRule="auto"/>
        <w:ind w:left="439" w:right="434" w:hanging="300"/>
      </w:pPr>
      <w:r>
        <w:t>A.</w:t>
      </w:r>
      <w:r>
        <w:rPr>
          <w:spacing w:val="1"/>
        </w:rPr>
        <w:t xml:space="preserve"> </w:t>
      </w:r>
      <w:r>
        <w:t>Yes.</w:t>
      </w:r>
      <w:r>
        <w:rPr>
          <w:spacing w:val="1"/>
        </w:rPr>
        <w:t xml:space="preserve"> </w:t>
      </w:r>
      <w:r>
        <w:t>We have sent the BAA out to the vendors for signature.</w:t>
      </w:r>
      <w:r>
        <w:rPr>
          <w:spacing w:val="1"/>
        </w:rPr>
        <w:t xml:space="preserve"> </w:t>
      </w:r>
      <w:r>
        <w:t>In order to see which vendors have a</w:t>
      </w:r>
      <w:r>
        <w:rPr>
          <w:spacing w:val="-47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BAA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file,</w:t>
      </w:r>
      <w:r>
        <w:rPr>
          <w:spacing w:val="-3"/>
        </w:rPr>
        <w:t xml:space="preserve"> </w:t>
      </w:r>
      <w:r>
        <w:t>please refer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Vendor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spreadsheet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CIO</w:t>
      </w:r>
      <w:r>
        <w:rPr>
          <w:spacing w:val="-2"/>
        </w:rPr>
        <w:t xml:space="preserve"> </w:t>
      </w:r>
      <w:r>
        <w:t>webpage.</w:t>
      </w:r>
    </w:p>
    <w:p w14:paraId="07891A92" w14:textId="77777777" w:rsidR="005E7E1C" w:rsidRDefault="005E7E1C">
      <w:pPr>
        <w:spacing w:line="259" w:lineRule="auto"/>
        <w:sectPr w:rsidR="005E7E1C">
          <w:footerReference w:type="default" r:id="rId6"/>
          <w:type w:val="continuous"/>
          <w:pgSz w:w="12240" w:h="15840"/>
          <w:pgMar w:top="820" w:right="1340" w:bottom="1100" w:left="1300" w:header="0" w:footer="918" w:gutter="0"/>
          <w:pgNumType w:start="1"/>
          <w:cols w:space="720"/>
        </w:sectPr>
      </w:pPr>
    </w:p>
    <w:p w14:paraId="31CD0218" w14:textId="77777777" w:rsidR="005E7E1C" w:rsidRDefault="00320AD2">
      <w:pPr>
        <w:pStyle w:val="Heading1"/>
        <w:spacing w:before="28" w:line="259" w:lineRule="auto"/>
        <w:ind w:left="389" w:right="278" w:hanging="250"/>
      </w:pPr>
      <w:r>
        <w:rPr>
          <w:b w:val="0"/>
        </w:rPr>
        <w:lastRenderedPageBreak/>
        <w:t xml:space="preserve">Q. </w:t>
      </w:r>
      <w:r>
        <w:t>What is the maximum time limit to have a candidate work on a project?</w:t>
      </w:r>
      <w:r>
        <w:rPr>
          <w:spacing w:val="1"/>
        </w:rPr>
        <w:t xml:space="preserve"> </w:t>
      </w:r>
      <w:r>
        <w:t>Is there a recommended</w:t>
      </w:r>
      <w:r>
        <w:rPr>
          <w:spacing w:val="-47"/>
        </w:rPr>
        <w:t xml:space="preserve"> </w:t>
      </w:r>
      <w:r>
        <w:t>initial period of say 3 or 6 months or is it unit discretion and are we bound to a certain period if</w:t>
      </w:r>
      <w:r>
        <w:rPr>
          <w:spacing w:val="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set up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months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longer</w:t>
      </w:r>
      <w:r>
        <w:rPr>
          <w:spacing w:val="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months.</w:t>
      </w:r>
    </w:p>
    <w:p w14:paraId="20D62F42" w14:textId="77777777" w:rsidR="005E7E1C" w:rsidRDefault="00320AD2">
      <w:pPr>
        <w:pStyle w:val="BodyText"/>
        <w:spacing w:line="259" w:lineRule="auto"/>
        <w:ind w:left="391" w:right="203" w:hanging="252"/>
      </w:pPr>
      <w:r>
        <w:t>A.</w:t>
      </w:r>
      <w:r>
        <w:rPr>
          <w:spacing w:val="1"/>
        </w:rPr>
        <w:t xml:space="preserve"> </w:t>
      </w:r>
      <w:r>
        <w:t>There is not a recommended initial period.</w:t>
      </w:r>
      <w:r>
        <w:rPr>
          <w:spacing w:val="1"/>
        </w:rPr>
        <w:t xml:space="preserve"> </w:t>
      </w:r>
      <w:r>
        <w:t>The timeframe should be established to best meet the</w:t>
      </w:r>
      <w:r>
        <w:rPr>
          <w:spacing w:val="-47"/>
        </w:rPr>
        <w:t xml:space="preserve"> </w:t>
      </w:r>
      <w:r>
        <w:t>needs of your project.</w:t>
      </w:r>
      <w:r>
        <w:rPr>
          <w:spacing w:val="1"/>
        </w:rPr>
        <w:t xml:space="preserve"> </w:t>
      </w:r>
      <w:r>
        <w:t>If you find you no longer need the assistance or the project is completed</w:t>
      </w:r>
      <w:r>
        <w:rPr>
          <w:spacing w:val="1"/>
        </w:rPr>
        <w:t xml:space="preserve"> </w:t>
      </w:r>
      <w:r>
        <w:t>ahead</w:t>
      </w:r>
      <w:r>
        <w:rPr>
          <w:spacing w:val="-4"/>
        </w:rPr>
        <w:t xml:space="preserve"> </w:t>
      </w:r>
      <w:r>
        <w:t>of schedule, discuss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vendor.</w:t>
      </w:r>
    </w:p>
    <w:p w14:paraId="53DFB6F7" w14:textId="77777777" w:rsidR="005E7E1C" w:rsidRDefault="00320AD2">
      <w:pPr>
        <w:pStyle w:val="Heading1"/>
        <w:spacing w:before="158"/>
        <w:ind w:left="139" w:firstLine="0"/>
      </w:pPr>
      <w:r>
        <w:rPr>
          <w:b w:val="0"/>
        </w:rPr>
        <w:t>Q.</w:t>
      </w:r>
      <w:r>
        <w:rPr>
          <w:b w:val="0"/>
          <w:spacing w:val="47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utilizing a</w:t>
      </w:r>
      <w:r>
        <w:rPr>
          <w:spacing w:val="-3"/>
        </w:rPr>
        <w:t xml:space="preserve"> </w:t>
      </w:r>
      <w:r>
        <w:t>temporary</w:t>
      </w:r>
      <w:r>
        <w:rPr>
          <w:spacing w:val="-2"/>
        </w:rPr>
        <w:t xml:space="preserve"> </w:t>
      </w:r>
      <w:r>
        <w:t>candidate, can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hire</w:t>
      </w:r>
      <w:r>
        <w:rPr>
          <w:spacing w:val="-4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permanently?</w:t>
      </w:r>
    </w:p>
    <w:p w14:paraId="487B0037" w14:textId="6B260645" w:rsidR="005E7E1C" w:rsidRDefault="00320AD2">
      <w:pPr>
        <w:pStyle w:val="BodyText"/>
        <w:spacing w:before="19" w:line="259" w:lineRule="auto"/>
        <w:ind w:left="389" w:right="434" w:hanging="250"/>
      </w:pPr>
      <w:r>
        <w:t>A.</w:t>
      </w:r>
      <w:r>
        <w:rPr>
          <w:spacing w:val="1"/>
        </w:rPr>
        <w:t xml:space="preserve"> </w:t>
      </w:r>
      <w:r>
        <w:t>IPHEC2140 was established to utilize vendors on an as needed temporary basis.</w:t>
      </w:r>
      <w:r>
        <w:rPr>
          <w:spacing w:val="1"/>
        </w:rPr>
        <w:t xml:space="preserve"> </w:t>
      </w:r>
      <w:r>
        <w:t xml:space="preserve">All hiring </w:t>
      </w:r>
      <w:r w:rsidR="00697B23">
        <w:t xml:space="preserve">questions </w:t>
      </w:r>
      <w:r w:rsidR="00697B23">
        <w:rPr>
          <w:spacing w:val="-47"/>
        </w:rPr>
        <w:t>should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directed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HR department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follow university</w:t>
      </w:r>
      <w:r>
        <w:rPr>
          <w:spacing w:val="-1"/>
        </w:rPr>
        <w:t xml:space="preserve"> </w:t>
      </w:r>
      <w:r>
        <w:t>hiring</w:t>
      </w:r>
      <w:r>
        <w:rPr>
          <w:spacing w:val="-2"/>
        </w:rPr>
        <w:t xml:space="preserve"> </w:t>
      </w:r>
      <w:r>
        <w:t>rules.</w:t>
      </w:r>
    </w:p>
    <w:p w14:paraId="31C419B2" w14:textId="7C526F57" w:rsidR="005E7E1C" w:rsidRDefault="00320AD2">
      <w:pPr>
        <w:pStyle w:val="Heading1"/>
        <w:spacing w:before="161" w:line="259" w:lineRule="auto"/>
        <w:ind w:right="434"/>
      </w:pPr>
      <w:r>
        <w:rPr>
          <w:b w:val="0"/>
        </w:rPr>
        <w:t>Q</w:t>
      </w:r>
      <w:r>
        <w:t>.</w:t>
      </w:r>
      <w:r>
        <w:rPr>
          <w:spacing w:val="1"/>
        </w:rPr>
        <w:t xml:space="preserve"> </w:t>
      </w:r>
      <w:r>
        <w:t>I have a project that requires experience with a specific software and do not see the software</w:t>
      </w:r>
      <w:r>
        <w:rPr>
          <w:spacing w:val="-47"/>
        </w:rPr>
        <w:t xml:space="preserve"> </w:t>
      </w:r>
      <w:r>
        <w:t>specifically listed under any Category.</w:t>
      </w:r>
      <w:r>
        <w:rPr>
          <w:spacing w:val="1"/>
        </w:rPr>
        <w:t xml:space="preserve"> </w:t>
      </w:r>
      <w:r>
        <w:t>Does that</w:t>
      </w:r>
      <w:r>
        <w:rPr>
          <w:spacing w:val="1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none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vendors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qualified</w:t>
      </w:r>
      <w:r>
        <w:rPr>
          <w:spacing w:val="-2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requirements?</w:t>
      </w:r>
    </w:p>
    <w:p w14:paraId="4E2797C5" w14:textId="6FFD9E57" w:rsidR="005E7E1C" w:rsidRDefault="00320AD2" w:rsidP="00697B23">
      <w:pPr>
        <w:pStyle w:val="BodyText"/>
        <w:spacing w:line="267" w:lineRule="exact"/>
        <w:ind w:left="439"/>
      </w:pPr>
      <w:r>
        <w:t>A.</w:t>
      </w:r>
      <w:r>
        <w:rPr>
          <w:spacing w:val="46"/>
        </w:rPr>
        <w:t xml:space="preserve"> </w:t>
      </w:r>
      <w:r>
        <w:t>IPHEC2140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very broad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generic</w:t>
      </w:r>
      <w:r>
        <w:rPr>
          <w:spacing w:val="-4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category in</w:t>
      </w:r>
      <w:r>
        <w:rPr>
          <w:spacing w:val="-4"/>
        </w:rPr>
        <w:t xml:space="preserve"> </w:t>
      </w:r>
      <w:r>
        <w:t>order</w:t>
      </w:r>
      <w:r w:rsidR="00697B23">
        <w:t xml:space="preserve"> </w:t>
      </w:r>
      <w:r>
        <w:t>to</w:t>
      </w:r>
      <w:r>
        <w:rPr>
          <w:spacing w:val="-3"/>
        </w:rPr>
        <w:t xml:space="preserve"> </w:t>
      </w:r>
      <w:r>
        <w:t>meet a</w:t>
      </w:r>
      <w:r>
        <w:rPr>
          <w:spacing w:val="-3"/>
        </w:rPr>
        <w:t xml:space="preserve"> </w:t>
      </w:r>
      <w:r>
        <w:t>vast</w:t>
      </w:r>
      <w:r>
        <w:rPr>
          <w:spacing w:val="-3"/>
        </w:rPr>
        <w:t xml:space="preserve"> </w:t>
      </w:r>
      <w:r>
        <w:t>array of</w:t>
      </w:r>
      <w:r>
        <w:rPr>
          <w:spacing w:val="-6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the university.</w:t>
      </w:r>
      <w:r>
        <w:rPr>
          <w:spacing w:val="46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determine the</w:t>
      </w:r>
      <w:r>
        <w:rPr>
          <w:spacing w:val="-3"/>
        </w:rPr>
        <w:t xml:space="preserve"> </w:t>
      </w:r>
      <w:r>
        <w:t>appropriate</w:t>
      </w:r>
      <w:r>
        <w:rPr>
          <w:spacing w:val="-47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project falls</w:t>
      </w:r>
      <w:r>
        <w:rPr>
          <w:spacing w:val="-1"/>
        </w:rPr>
        <w:t xml:space="preserve"> </w:t>
      </w:r>
      <w:r>
        <w:t>under,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project details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required</w:t>
      </w:r>
      <w:r w:rsidR="00697B23">
        <w:t xml:space="preserve"> </w:t>
      </w:r>
      <w:r>
        <w:t>experience on the Request for Quote form and send to a minimum of three vendors awarded that</w:t>
      </w:r>
      <w:r>
        <w:rPr>
          <w:spacing w:val="-47"/>
        </w:rPr>
        <w:t xml:space="preserve"> </w:t>
      </w:r>
      <w:r>
        <w:t>category.</w:t>
      </w:r>
    </w:p>
    <w:p w14:paraId="5FF6475E" w14:textId="46B499F3" w:rsidR="005E7E1C" w:rsidRDefault="00320AD2">
      <w:pPr>
        <w:pStyle w:val="Heading1"/>
        <w:ind w:left="139" w:firstLine="0"/>
      </w:pPr>
      <w:r>
        <w:rPr>
          <w:b w:val="0"/>
        </w:rPr>
        <w:lastRenderedPageBreak/>
        <w:t>Q.</w:t>
      </w:r>
      <w:r>
        <w:rPr>
          <w:b w:val="0"/>
          <w:spacing w:val="47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I find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IPHEC2140</w:t>
      </w:r>
      <w:r>
        <w:rPr>
          <w:spacing w:val="-2"/>
        </w:rPr>
        <w:t xml:space="preserve"> </w:t>
      </w:r>
      <w:r>
        <w:t>categories and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vendors awarded</w:t>
      </w:r>
      <w:r>
        <w:rPr>
          <w:spacing w:val="-4"/>
        </w:rPr>
        <w:t xml:space="preserve"> </w:t>
      </w:r>
      <w:r>
        <w:t>contracts?</w:t>
      </w:r>
    </w:p>
    <w:p w14:paraId="061CC315" w14:textId="13FD13CA" w:rsidR="005E7E1C" w:rsidRDefault="00320AD2">
      <w:pPr>
        <w:pStyle w:val="BodyText"/>
        <w:spacing w:before="22" w:line="259" w:lineRule="auto"/>
        <w:ind w:left="391" w:right="591" w:hanging="252"/>
      </w:pPr>
      <w:r>
        <w:t>A.</w:t>
      </w:r>
      <w:r>
        <w:rPr>
          <w:spacing w:val="1"/>
        </w:rPr>
        <w:t xml:space="preserve"> </w:t>
      </w:r>
      <w:r>
        <w:t>Categories, vendor information, pricing, and job aids can</w:t>
      </w:r>
      <w:r w:rsidR="00697B23">
        <w:t xml:space="preserve"> be found at </w:t>
      </w:r>
      <w:hyperlink r:id="rId7" w:history="1">
        <w:r>
          <w:rPr>
            <w:rStyle w:val="Hyperlink"/>
          </w:rPr>
          <w:t>https://www.aits.uillinois.edu/services/it_consulting_contracts</w:t>
        </w:r>
      </w:hyperlink>
      <w:r w:rsidR="00697B23">
        <w:t>.</w:t>
      </w:r>
      <w:r>
        <w:t xml:space="preserve"> </w:t>
      </w:r>
    </w:p>
    <w:sectPr w:rsidR="005E7E1C">
      <w:pgSz w:w="12240" w:h="15840"/>
      <w:pgMar w:top="420" w:right="1340" w:bottom="1100" w:left="1300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3EE1A" w14:textId="77777777" w:rsidR="001D2E25" w:rsidRDefault="001D2E25">
      <w:r>
        <w:separator/>
      </w:r>
    </w:p>
  </w:endnote>
  <w:endnote w:type="continuationSeparator" w:id="0">
    <w:p w14:paraId="348C2FBD" w14:textId="77777777" w:rsidR="001D2E25" w:rsidRDefault="001D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5D702" w14:textId="2540A988" w:rsidR="005E7E1C" w:rsidRDefault="00B7601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46E426" wp14:editId="5AE884EF">
              <wp:simplePos x="0" y="0"/>
              <wp:positionH relativeFrom="page">
                <wp:posOffset>5900420</wp:posOffset>
              </wp:positionH>
              <wp:positionV relativeFrom="page">
                <wp:posOffset>9335770</wp:posOffset>
              </wp:positionV>
              <wp:extent cx="807085" cy="1778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0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AB5441" w14:textId="3010315A" w:rsidR="005E7E1C" w:rsidRDefault="00320AD2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6B0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6B0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6B0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6B0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6B0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6B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6B0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6B0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323E4F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3870">
                            <w:rPr>
                              <w:noProof/>
                              <w:color w:val="323E4F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323E4F"/>
                              <w:sz w:val="24"/>
                            </w:rPr>
                            <w:t xml:space="preserve"> |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6E42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64.6pt;margin-top:735.1pt;width:63.5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" filled="f" stroked="f">
              <v:textbox inset="0,0,0,0">
                <w:txbxContent>
                  <w:p w14:paraId="66AB5441" w14:textId="3010315A" w:rsidR="005E7E1C" w:rsidRDefault="00320AD2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6B0"/>
                        <w:sz w:val="24"/>
                      </w:rPr>
                      <w:t>P</w:t>
                    </w:r>
                    <w:r>
                      <w:rPr>
                        <w:color w:val="8496B0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6B0"/>
                        <w:sz w:val="24"/>
                      </w:rPr>
                      <w:t>a</w:t>
                    </w:r>
                    <w:r>
                      <w:rPr>
                        <w:color w:val="8496B0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6B0"/>
                        <w:sz w:val="24"/>
                      </w:rPr>
                      <w:t>g</w:t>
                    </w:r>
                    <w:r>
                      <w:rPr>
                        <w:color w:val="8496B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8496B0"/>
                        <w:sz w:val="24"/>
                      </w:rPr>
                      <w:t>e</w:t>
                    </w:r>
                    <w:r>
                      <w:rPr>
                        <w:color w:val="8496B0"/>
                        <w:spacing w:val="62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323E4F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53870">
                      <w:rPr>
                        <w:noProof/>
                        <w:color w:val="323E4F"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323E4F"/>
                        <w:sz w:val="24"/>
                      </w:rPr>
                      <w:t xml:space="preserve"> |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4BABC" w14:textId="77777777" w:rsidR="001D2E25" w:rsidRDefault="001D2E25">
      <w:r>
        <w:separator/>
      </w:r>
    </w:p>
  </w:footnote>
  <w:footnote w:type="continuationSeparator" w:id="0">
    <w:p w14:paraId="36C87934" w14:textId="77777777" w:rsidR="001D2E25" w:rsidRDefault="001D2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E1C"/>
    <w:rsid w:val="001505FA"/>
    <w:rsid w:val="001D2E25"/>
    <w:rsid w:val="00320AD2"/>
    <w:rsid w:val="00474E22"/>
    <w:rsid w:val="005E7E1C"/>
    <w:rsid w:val="00697B23"/>
    <w:rsid w:val="0087360C"/>
    <w:rsid w:val="00953870"/>
    <w:rsid w:val="00B62C24"/>
    <w:rsid w:val="00B7601B"/>
    <w:rsid w:val="00CC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8E752"/>
  <w15:docId w15:val="{9C44EF21-6630-45C8-960E-B5D3631B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59"/>
      <w:ind w:left="439" w:hanging="300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spacing w:before="57"/>
      <w:ind w:left="140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32"/>
      <w:ind w:left="2578" w:right="3403"/>
      <w:jc w:val="center"/>
    </w:pPr>
    <w:rPr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20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A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AD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AD2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A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AD2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20AD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7B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its.uillinois.edu/services/it_consulting_contrac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Crook, Natalie</dc:creator>
  <cp:lastModifiedBy>Clayborn, Shauna</cp:lastModifiedBy>
  <cp:revision>2</cp:revision>
  <dcterms:created xsi:type="dcterms:W3CDTF">2021-09-07T19:29:00Z</dcterms:created>
  <dcterms:modified xsi:type="dcterms:W3CDTF">2021-09-07T19:29:00Z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2021-08-10T00:00:00Z</vt:filetime>
  </property>
</Properties>
</file>